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684AB" w14:textId="77777777" w:rsidR="00C51D6F" w:rsidRDefault="005868FD">
      <w:pPr>
        <w:pBdr>
          <w:top w:val="nil"/>
          <w:left w:val="nil"/>
          <w:bottom w:val="single" w:sz="6" w:space="1" w:color="000000"/>
          <w:right w:val="nil"/>
          <w:between w:val="nil"/>
        </w:pBdr>
        <w:jc w:val="center"/>
        <w:rPr>
          <w:rFonts w:ascii="Arial Narrow" w:hAnsi="Arial Narrow" w:cs="Andalus"/>
          <w:b/>
          <w:sz w:val="48"/>
          <w:szCs w:val="48"/>
        </w:rPr>
      </w:pPr>
      <w:r>
        <w:rPr>
          <w:rFonts w:ascii="Arial Narrow" w:hAnsi="Arial Narrow" w:cs="Andalus"/>
          <w:b/>
          <w:sz w:val="48"/>
          <w:szCs w:val="48"/>
        </w:rPr>
        <w:t>Kleiner Kurs: Umgang mit Windows 10</w:t>
      </w:r>
    </w:p>
    <w:p w14:paraId="041C6413" w14:textId="77777777" w:rsidR="00C51D6F" w:rsidRDefault="005868FD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cs="Andalu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2" behindDoc="1" locked="0" layoutInCell="0" hidden="0" allowOverlap="1" wp14:anchorId="798F5233" wp14:editId="0A516358">
            <wp:simplePos x="0" y="0"/>
            <wp:positionH relativeFrom="column">
              <wp:posOffset>-4445</wp:posOffset>
            </wp:positionH>
            <wp:positionV relativeFrom="paragraph">
              <wp:posOffset>247650</wp:posOffset>
            </wp:positionV>
            <wp:extent cx="4618990" cy="1940560"/>
            <wp:effectExtent l="0" t="0" r="0" b="0"/>
            <wp:wrapTight wrapText="bothSides">
              <wp:wrapPolygon edited="0">
                <wp:start x="-535" y="438"/>
                <wp:lineTo x="-535" y="21473"/>
                <wp:lineTo x="22135" y="21473"/>
                <wp:lineTo x="22135" y="438"/>
                <wp:lineTo x="-535" y="438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x7cT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EAAAAAIwAAAAAAAAAAAAAAAAAAAgAAAPn///8AAAAAAgAAAIYBAABqHAAA8AsAAAAAAACCBQAAUQo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8990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ndalus"/>
          <w:sz w:val="28"/>
          <w:szCs w:val="28"/>
        </w:rPr>
        <w:t xml:space="preserve">Zuerst schauen wir uns einmal die Laufwerks-Buchstaben in dem Windows-10-Computer an: Bitte auf das Symbol „Dieser PC“ auf dem Desktop doppelt klicken, um sich einen Einblick auf die Speichermedien zu </w:t>
      </w:r>
      <w:r>
        <w:rPr>
          <w:rFonts w:cs="Andalus"/>
          <w:sz w:val="28"/>
          <w:szCs w:val="28"/>
        </w:rPr>
        <w:t xml:space="preserve">verschaffen. </w:t>
      </w:r>
      <w:proofErr w:type="gramStart"/>
      <w:r>
        <w:rPr>
          <w:rFonts w:cs="Andalus"/>
          <w:sz w:val="28"/>
          <w:szCs w:val="28"/>
        </w:rPr>
        <w:t>C:,</w:t>
      </w:r>
      <w:proofErr w:type="gramEnd"/>
      <w:r>
        <w:rPr>
          <w:rFonts w:cs="Andalus"/>
          <w:sz w:val="28"/>
          <w:szCs w:val="28"/>
        </w:rPr>
        <w:t xml:space="preserve"> D: usw. Die Buch</w:t>
      </w:r>
      <w:r>
        <w:rPr>
          <w:rFonts w:cs="Andalus"/>
          <w:sz w:val="28"/>
          <w:szCs w:val="28"/>
        </w:rPr>
        <w:softHyphen/>
        <w:t xml:space="preserve">staben heißen </w:t>
      </w:r>
      <w:r>
        <w:rPr>
          <w:rFonts w:cs="Andalus"/>
          <w:b/>
          <w:sz w:val="28"/>
          <w:szCs w:val="28"/>
        </w:rPr>
        <w:t>Laufwerks-Buchstaben</w:t>
      </w:r>
      <w:r>
        <w:rPr>
          <w:rFonts w:cs="Andalus"/>
          <w:sz w:val="28"/>
          <w:szCs w:val="28"/>
        </w:rPr>
        <w:t>, weil sie alle Laufwerke sind (außer vielleicht USB-Sticks). Diese beginnen mit C: (C und Doppelpunkt). C: ist der erste und wichtigste Teil der Festplatte. Meistens gibt es noch D: als z</w:t>
      </w:r>
      <w:r>
        <w:rPr>
          <w:rFonts w:cs="Andalus"/>
          <w:sz w:val="28"/>
          <w:szCs w:val="28"/>
        </w:rPr>
        <w:t xml:space="preserve">weiten Festplatten-Teil. Das kommt aber natürlich darauf an, ob jemand diesen Teil D: eingerichtet hat. Auf den meisten Computern erscheint der </w:t>
      </w:r>
      <w:r>
        <w:rPr>
          <w:rFonts w:cs="Andalus"/>
          <w:b/>
          <w:sz w:val="28"/>
          <w:szCs w:val="28"/>
        </w:rPr>
        <w:t>USB-Stick</w:t>
      </w:r>
      <w:r>
        <w:rPr>
          <w:rFonts w:cs="Andalus"/>
          <w:sz w:val="28"/>
          <w:szCs w:val="28"/>
        </w:rPr>
        <w:t xml:space="preserve"> als Buch</w:t>
      </w:r>
      <w:r>
        <w:rPr>
          <w:rFonts w:cs="Andalus"/>
          <w:sz w:val="28"/>
          <w:szCs w:val="28"/>
        </w:rPr>
        <w:softHyphen/>
        <w:t xml:space="preserve">stabe </w:t>
      </w:r>
      <w:proofErr w:type="gramStart"/>
      <w:r>
        <w:rPr>
          <w:rFonts w:cs="Andalus"/>
          <w:sz w:val="28"/>
          <w:szCs w:val="28"/>
        </w:rPr>
        <w:t>E:,</w:t>
      </w:r>
      <w:proofErr w:type="gramEnd"/>
      <w:r>
        <w:rPr>
          <w:rFonts w:cs="Andalus"/>
          <w:sz w:val="28"/>
          <w:szCs w:val="28"/>
        </w:rPr>
        <w:t xml:space="preserve"> F: oder G:.</w:t>
      </w:r>
    </w:p>
    <w:p w14:paraId="5037D91C" w14:textId="77777777" w:rsidR="00C51D6F" w:rsidRDefault="005868FD">
      <w:pPr>
        <w:rPr>
          <w:sz w:val="28"/>
          <w:szCs w:val="28"/>
        </w:rPr>
      </w:pPr>
      <w:r>
        <w:rPr>
          <w:sz w:val="28"/>
          <w:szCs w:val="28"/>
        </w:rPr>
        <w:t>Nun kann man die Ordnerstruktur (oder, wie man auch sagt, die Ordner</w:t>
      </w:r>
      <w:r>
        <w:rPr>
          <w:sz w:val="28"/>
          <w:szCs w:val="28"/>
        </w:rPr>
        <w:softHyphen/>
        <w:t>hi</w:t>
      </w:r>
      <w:r>
        <w:rPr>
          <w:sz w:val="28"/>
          <w:szCs w:val="28"/>
        </w:rPr>
        <w:t>erarchie) ansehen. Diese Ordnerstruktur beginnt sichtbar zu werden, wenn man den „</w:t>
      </w:r>
      <w:r>
        <w:rPr>
          <w:b/>
          <w:sz w:val="28"/>
          <w:szCs w:val="28"/>
        </w:rPr>
        <w:t>Datei-Explorer</w:t>
      </w:r>
      <w:r>
        <w:rPr>
          <w:sz w:val="28"/>
          <w:szCs w:val="28"/>
        </w:rPr>
        <w:t>“ öffnet. (Was ist nun eigentlich der Datei-Explorer? Wenn Du auf das Symbol „Dieser PC“ klickst, siehst Du es; das ist schon der Datei-Explorer.)</w:t>
      </w:r>
    </w:p>
    <w:p w14:paraId="0990E775" w14:textId="77777777" w:rsidR="00C51D6F" w:rsidRDefault="005868FD">
      <w:pPr>
        <w:rPr>
          <w:sz w:val="28"/>
          <w:szCs w:val="28"/>
        </w:rPr>
      </w:pPr>
      <w:r>
        <w:rPr>
          <w:sz w:val="28"/>
          <w:szCs w:val="28"/>
        </w:rPr>
        <w:t>Du klickst do</w:t>
      </w:r>
      <w:r>
        <w:rPr>
          <w:sz w:val="28"/>
          <w:szCs w:val="28"/>
        </w:rPr>
        <w:t xml:space="preserve">ppelt auf „Dieser PC“; klickst doppelt auf </w:t>
      </w:r>
      <w:proofErr w:type="gramStart"/>
      <w:r>
        <w:rPr>
          <w:b/>
          <w:sz w:val="28"/>
          <w:szCs w:val="28"/>
        </w:rPr>
        <w:t>C: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klickst doppelt auf „Benutzer“; klickst doppelt auf den Ordner, der dich zu deinen eigenen Dokumenten bringt. Dieser Ordner heißt ganz verschieden! Dann klickst Du doppelt auf „Desktop“ oder auf „Dokumente“. N</w:t>
      </w:r>
      <w:r>
        <w:rPr>
          <w:sz w:val="28"/>
          <w:szCs w:val="28"/>
        </w:rPr>
        <w:t>un schau Dir bitte die Symbole bzw. die Dateien an! Das dient dazu, dass Du siehst, dass sich viele In</w:t>
      </w:r>
      <w:r>
        <w:rPr>
          <w:sz w:val="28"/>
          <w:szCs w:val="28"/>
        </w:rPr>
        <w:softHyphen/>
        <w:t>halte in solchen Ordnern befinden.</w:t>
      </w:r>
    </w:p>
    <w:p w14:paraId="170C36A4" w14:textId="77777777" w:rsidR="00C51D6F" w:rsidRDefault="005868FD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So hast Du schon die Ordner-Hierarchie gesehen.</w:t>
      </w:r>
      <w:r>
        <w:br w:type="page"/>
      </w:r>
    </w:p>
    <w:p w14:paraId="4A9901D3" w14:textId="77777777" w:rsidR="00C51D6F" w:rsidRDefault="005868FD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F5CE156" wp14:editId="593D8D30">
            <wp:extent cx="5760720" cy="322961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x7cT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UAAAAHoAAAAAAAAAAAAAAAAAAAAAAAAAAAAAAAAAAAAAAAAAAAAABwIwAA3hM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Was macht man nun mit dem „Datei-Explorer“?</w:t>
      </w:r>
    </w:p>
    <w:p w14:paraId="6AE7EA18" w14:textId="77777777" w:rsidR="00C51D6F" w:rsidRDefault="005868FD">
      <w:pPr>
        <w:rPr>
          <w:sz w:val="28"/>
          <w:szCs w:val="28"/>
        </w:rPr>
      </w:pPr>
      <w:r>
        <w:rPr>
          <w:sz w:val="28"/>
          <w:szCs w:val="28"/>
        </w:rPr>
        <w:t>Man kann mit ihm wunderb</w:t>
      </w:r>
      <w:r>
        <w:rPr>
          <w:sz w:val="28"/>
          <w:szCs w:val="28"/>
        </w:rPr>
        <w:t>ar verschieben und kopieren. Wie kann man denn kopieren bzw. verschieben?</w:t>
      </w:r>
    </w:p>
    <w:p w14:paraId="5E0C90E1" w14:textId="01BF5615" w:rsidR="00C51D6F" w:rsidRDefault="005868FD">
      <w:pPr>
        <w:rPr>
          <w:sz w:val="28"/>
          <w:szCs w:val="28"/>
        </w:rPr>
      </w:pPr>
      <w:r>
        <w:rPr>
          <w:sz w:val="28"/>
          <w:szCs w:val="28"/>
        </w:rPr>
        <w:t>Man klickt doppelt auf „Dieser PC“, klickt doppelt auf den gewünschten Ordner. Und man sollte noch einmal auf „Dieser PC“ klicken, und wieder auf den gewünschten Ordner</w:t>
      </w:r>
      <w:r w:rsidR="00385369">
        <w:rPr>
          <w:sz w:val="28"/>
          <w:szCs w:val="28"/>
        </w:rPr>
        <w:t xml:space="preserve"> auf demselben Festplatten-Bereich!</w:t>
      </w:r>
      <w:r>
        <w:rPr>
          <w:sz w:val="28"/>
          <w:szCs w:val="28"/>
        </w:rPr>
        <w:t xml:space="preserve"> Dann solltes</w:t>
      </w:r>
      <w:r>
        <w:rPr>
          <w:sz w:val="28"/>
          <w:szCs w:val="28"/>
        </w:rPr>
        <w:t>t Du die Fenster anordnen (ein bisschen üben!) und daraufhin eine oder mehrere Datei</w:t>
      </w:r>
      <w:r>
        <w:rPr>
          <w:sz w:val="28"/>
          <w:szCs w:val="28"/>
        </w:rPr>
        <w:t>en</w:t>
      </w:r>
      <w:r>
        <w:rPr>
          <w:sz w:val="28"/>
          <w:szCs w:val="28"/>
        </w:rPr>
        <w:t xml:space="preserve"> verschieben</w:t>
      </w:r>
      <w:r w:rsidR="00385369">
        <w:rPr>
          <w:sz w:val="28"/>
          <w:szCs w:val="28"/>
        </w:rPr>
        <w:t>. So verschiebst Du zunächst, weil es derselbe Festplatten-Bereich ist, wo dies geschieht.</w:t>
      </w:r>
    </w:p>
    <w:p w14:paraId="231EF2D0" w14:textId="3C1F92FF" w:rsidR="00C51D6F" w:rsidRDefault="005868FD">
      <w:pPr>
        <w:rPr>
          <w:sz w:val="28"/>
          <w:szCs w:val="28"/>
        </w:rPr>
      </w:pPr>
      <w:r>
        <w:rPr>
          <w:sz w:val="28"/>
          <w:szCs w:val="28"/>
        </w:rPr>
        <w:t>Das Kopieren von Dateien ist auch ganz leicht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Windows 10 verschiebt immer dann, wenn es um denselben Festplatten-Teil geht. Das Betriebssystem Windows 1</w:t>
      </w:r>
      <w:r>
        <w:rPr>
          <w:sz w:val="28"/>
          <w:szCs w:val="28"/>
        </w:rPr>
        <w:t xml:space="preserve">0 kopiert aber, wenn verschiedene Laufwerks-Buchstaben zur Anwendung kommen. Also: Wenn Du beabsichtigst, eine Datei von C: auf USB-Stick zu </w:t>
      </w:r>
      <w:r>
        <w:rPr>
          <w:b/>
          <w:sz w:val="28"/>
          <w:szCs w:val="28"/>
        </w:rPr>
        <w:t>verschieben</w:t>
      </w:r>
      <w:r>
        <w:rPr>
          <w:sz w:val="28"/>
          <w:szCs w:val="28"/>
        </w:rPr>
        <w:t xml:space="preserve">, dann </w:t>
      </w:r>
      <w:r>
        <w:rPr>
          <w:b/>
          <w:color w:val="FF0000"/>
          <w:sz w:val="28"/>
          <w:szCs w:val="28"/>
        </w:rPr>
        <w:t>kopierst</w:t>
      </w:r>
      <w:r>
        <w:rPr>
          <w:sz w:val="28"/>
          <w:szCs w:val="28"/>
        </w:rPr>
        <w:t xml:space="preserve"> Du zunächst einmal, weil der USB-Stick einen von C: verschiedenen Laufwerksbuchstaben ha</w:t>
      </w:r>
      <w:r>
        <w:rPr>
          <w:sz w:val="28"/>
          <w:szCs w:val="28"/>
        </w:rPr>
        <w:t xml:space="preserve">t. </w:t>
      </w:r>
    </w:p>
    <w:p w14:paraId="7555DEB1" w14:textId="77777777" w:rsidR="00C51D6F" w:rsidRDefault="00C51D6F">
      <w:pPr>
        <w:rPr>
          <w:sz w:val="28"/>
          <w:szCs w:val="28"/>
        </w:rPr>
      </w:pPr>
    </w:p>
    <w:p w14:paraId="7A4D10ED" w14:textId="77777777" w:rsidR="00C51D6F" w:rsidRDefault="00C51D6F">
      <w:pPr>
        <w:rPr>
          <w:sz w:val="28"/>
          <w:szCs w:val="28"/>
        </w:rPr>
      </w:pPr>
    </w:p>
    <w:sectPr w:rsidR="00C51D6F">
      <w:headerReference w:type="default" r:id="rId8"/>
      <w:endnotePr>
        <w:numFmt w:val="decimal"/>
      </w:endnotePr>
      <w:pgSz w:w="11906" w:h="16838"/>
      <w:pgMar w:top="1417" w:right="1417" w:bottom="1134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65701" w14:textId="77777777" w:rsidR="005868FD" w:rsidRDefault="005868FD">
      <w:pPr>
        <w:spacing w:after="0" w:line="240" w:lineRule="auto"/>
      </w:pPr>
      <w:r>
        <w:separator/>
      </w:r>
    </w:p>
  </w:endnote>
  <w:endnote w:type="continuationSeparator" w:id="0">
    <w:p w14:paraId="0377427A" w14:textId="77777777" w:rsidR="005868FD" w:rsidRDefault="0058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79D35" w14:textId="77777777" w:rsidR="005868FD" w:rsidRDefault="005868FD">
      <w:pPr>
        <w:spacing w:after="0" w:line="240" w:lineRule="auto"/>
      </w:pPr>
      <w:r>
        <w:separator/>
      </w:r>
    </w:p>
  </w:footnote>
  <w:footnote w:type="continuationSeparator" w:id="0">
    <w:p w14:paraId="372C45D1" w14:textId="77777777" w:rsidR="005868FD" w:rsidRDefault="0058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0E1C2" w14:textId="77777777" w:rsidR="00C51D6F" w:rsidRDefault="005868FD">
    <w:pPr>
      <w:pStyle w:val="Kopfzeile"/>
      <w:jc w:val="center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 w14:paraId="25118DF8" w14:textId="77777777" w:rsidR="00C51D6F" w:rsidRDefault="00C51D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D6F"/>
    <w:rsid w:val="00385369"/>
    <w:rsid w:val="005868FD"/>
    <w:rsid w:val="00C5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0F24"/>
  <w15:docId w15:val="{0C8F43D1-1A8F-40D2-A2BD-FA386D0E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BalloonTextChar">
    <w:name w:val="Balloon Text Char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8F68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Internetcafe</dc:creator>
  <cp:keywords/>
  <dc:description/>
  <cp:lastModifiedBy>stefan siegmund-schultze</cp:lastModifiedBy>
  <cp:revision>11</cp:revision>
  <cp:lastPrinted>2017-11-20T21:04:00Z</cp:lastPrinted>
  <dcterms:created xsi:type="dcterms:W3CDTF">2017-05-03T12:54:00Z</dcterms:created>
  <dcterms:modified xsi:type="dcterms:W3CDTF">2020-08-25T20:52:00Z</dcterms:modified>
</cp:coreProperties>
</file>